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8D" w:rsidRDefault="00515829">
      <w:pPr>
        <w:pStyle w:val="Title"/>
      </w:pPr>
      <w:r>
        <w:rPr>
          <w:spacing w:val="-2"/>
        </w:rPr>
        <w:t>SUBMISSION</w:t>
      </w:r>
      <w:r>
        <w:rPr>
          <w:spacing w:val="-1"/>
        </w:rPr>
        <w:t xml:space="preserve"> </w:t>
      </w:r>
      <w:r>
        <w:rPr>
          <w:spacing w:val="-2"/>
        </w:rPr>
        <w:t>DECLARATION</w:t>
      </w:r>
      <w:r>
        <w:rPr>
          <w:spacing w:val="5"/>
        </w:rPr>
        <w:t xml:space="preserve"> </w:t>
      </w:r>
      <w:r>
        <w:rPr>
          <w:spacing w:val="-4"/>
        </w:rPr>
        <w:t>FORM</w:t>
      </w:r>
    </w:p>
    <w:p w:rsidR="009D248D" w:rsidRDefault="009D248D">
      <w:pPr>
        <w:pStyle w:val="BodyText"/>
        <w:spacing w:before="236"/>
        <w:ind w:left="0"/>
        <w:rPr>
          <w:b/>
          <w:sz w:val="28"/>
        </w:rPr>
      </w:pPr>
    </w:p>
    <w:p w:rsidR="00B034D6" w:rsidRDefault="00B034D6" w:rsidP="00B034D6">
      <w:pPr>
        <w:pStyle w:val="BodyText"/>
        <w:spacing w:line="360" w:lineRule="auto"/>
        <w:ind w:right="5577"/>
        <w:rPr>
          <w:u w:val="single"/>
        </w:rPr>
      </w:pPr>
      <w:r>
        <w:rPr>
          <w:u w:val="single"/>
        </w:rPr>
        <w:t>Paper Title</w:t>
      </w:r>
    </w:p>
    <w:p w:rsidR="00B034D6" w:rsidRDefault="00B034D6" w:rsidP="00B034D6">
      <w:pPr>
        <w:pStyle w:val="BodyText"/>
        <w:spacing w:line="360" w:lineRule="auto"/>
        <w:ind w:left="0" w:right="5577" w:firstLine="360"/>
        <w:rPr>
          <w:u w:val="single"/>
        </w:rPr>
      </w:pPr>
    </w:p>
    <w:p w:rsidR="009D248D" w:rsidRDefault="00B034D6" w:rsidP="00B034D6">
      <w:pPr>
        <w:pStyle w:val="BodyText"/>
        <w:spacing w:line="360" w:lineRule="auto"/>
        <w:ind w:left="0" w:right="5577" w:firstLine="360"/>
        <w:rPr>
          <w:u w:val="single"/>
        </w:rPr>
      </w:pPr>
      <w:r>
        <w:rPr>
          <w:u w:val="single"/>
        </w:rPr>
        <w:t xml:space="preserve">Author and Co-author </w:t>
      </w:r>
    </w:p>
    <w:p w:rsidR="00B034D6" w:rsidRDefault="00B034D6" w:rsidP="00B034D6">
      <w:pPr>
        <w:pStyle w:val="BodyText"/>
        <w:spacing w:line="360" w:lineRule="auto"/>
        <w:ind w:left="0" w:right="5577" w:firstLine="360"/>
        <w:rPr>
          <w:u w:val="single"/>
        </w:rPr>
      </w:pPr>
      <w:r>
        <w:rPr>
          <w:u w:val="single"/>
        </w:rPr>
        <w:t>Affiliation</w:t>
      </w:r>
    </w:p>
    <w:p w:rsidR="00B034D6" w:rsidRDefault="00B034D6" w:rsidP="00B034D6">
      <w:pPr>
        <w:pStyle w:val="BodyText"/>
        <w:spacing w:line="360" w:lineRule="auto"/>
        <w:ind w:left="0" w:right="5577" w:firstLine="360"/>
        <w:rPr>
          <w:u w:val="single"/>
        </w:rPr>
      </w:pPr>
      <w:bookmarkStart w:id="0" w:name="_GoBack"/>
      <w:bookmarkEnd w:id="0"/>
    </w:p>
    <w:p w:rsidR="00B034D6" w:rsidRDefault="00B034D6" w:rsidP="00B034D6">
      <w:pPr>
        <w:pStyle w:val="BodyText"/>
        <w:spacing w:line="360" w:lineRule="auto"/>
        <w:ind w:left="0" w:right="5577" w:firstLine="360"/>
        <w:rPr>
          <w:rFonts w:cstheme="minorBidi"/>
          <w:szCs w:val="30"/>
          <w:u w:val="single"/>
          <w:lang w:val="en-GB" w:bidi="th-TH"/>
        </w:rPr>
      </w:pPr>
      <w:r>
        <w:rPr>
          <w:rFonts w:cstheme="minorBidi" w:hint="cs"/>
          <w:szCs w:val="30"/>
          <w:u w:val="single"/>
          <w:cs/>
          <w:lang w:bidi="th-TH"/>
        </w:rPr>
        <w:t>*</w:t>
      </w:r>
      <w:r>
        <w:rPr>
          <w:rFonts w:cstheme="minorBidi"/>
          <w:szCs w:val="30"/>
          <w:u w:val="single"/>
          <w:lang w:val="en-GB" w:bidi="th-TH"/>
        </w:rPr>
        <w:t>Corresponding authors</w:t>
      </w:r>
    </w:p>
    <w:p w:rsidR="00B034D6" w:rsidRPr="00B034D6" w:rsidRDefault="00B034D6" w:rsidP="00B034D6">
      <w:pPr>
        <w:pStyle w:val="BodyText"/>
        <w:spacing w:line="360" w:lineRule="auto"/>
        <w:ind w:left="0" w:right="5577" w:firstLine="360"/>
        <w:rPr>
          <w:rFonts w:cstheme="minorBidi"/>
          <w:szCs w:val="30"/>
          <w:u w:val="single"/>
          <w:lang w:val="en-GB" w:bidi="th-TH"/>
        </w:rPr>
      </w:pPr>
      <w:r>
        <w:rPr>
          <w:rFonts w:cstheme="minorBidi"/>
          <w:szCs w:val="30"/>
          <w:u w:val="single"/>
          <w:lang w:val="en-GB" w:bidi="th-TH"/>
        </w:rPr>
        <w:t>Affiliation:</w:t>
      </w:r>
    </w:p>
    <w:p w:rsidR="009D248D" w:rsidRDefault="009D248D">
      <w:pPr>
        <w:pStyle w:val="BodyText"/>
        <w:spacing w:before="128"/>
        <w:ind w:left="0"/>
        <w:rPr>
          <w:sz w:val="20"/>
        </w:rPr>
      </w:pPr>
    </w:p>
    <w:p w:rsidR="009D248D" w:rsidRDefault="009D248D">
      <w:pPr>
        <w:pStyle w:val="BodyText"/>
        <w:spacing w:before="128"/>
        <w:ind w:left="0"/>
      </w:pPr>
    </w:p>
    <w:p w:rsidR="009D248D" w:rsidRDefault="00515829">
      <w:pPr>
        <w:pStyle w:val="ListParagraph"/>
        <w:numPr>
          <w:ilvl w:val="0"/>
          <w:numId w:val="1"/>
        </w:numPr>
        <w:tabs>
          <w:tab w:val="left" w:pos="355"/>
          <w:tab w:val="left" w:pos="360"/>
        </w:tabs>
        <w:spacing w:before="1" w:line="352" w:lineRule="auto"/>
        <w:ind w:right="583" w:hanging="248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confirm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 w:rsidR="005364DD">
        <w:rPr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agreed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submission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guidelines,</w:t>
      </w:r>
      <w:r>
        <w:rPr>
          <w:spacing w:val="-3"/>
          <w:sz w:val="24"/>
        </w:rPr>
        <w:t xml:space="preserve"> </w:t>
      </w:r>
      <w:r>
        <w:rPr>
          <w:sz w:val="24"/>
        </w:rPr>
        <w:t>policies,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submission declaration of the </w:t>
      </w:r>
      <w:r w:rsidR="00864531">
        <w:rPr>
          <w:rFonts w:cs="Angsana New"/>
          <w:sz w:val="24"/>
          <w:lang w:bidi="th-TH"/>
        </w:rPr>
        <w:t>Conference</w:t>
      </w:r>
      <w:r>
        <w:rPr>
          <w:sz w:val="24"/>
        </w:rPr>
        <w:t>.</w:t>
      </w:r>
    </w:p>
    <w:p w:rsidR="009D248D" w:rsidRDefault="00515829">
      <w:pPr>
        <w:pStyle w:val="ListParagraph"/>
        <w:numPr>
          <w:ilvl w:val="0"/>
          <w:numId w:val="1"/>
        </w:numPr>
        <w:tabs>
          <w:tab w:val="left" w:pos="358"/>
        </w:tabs>
        <w:spacing w:before="2"/>
        <w:ind w:left="358" w:hanging="243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confirm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authors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manuscript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conflict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declare.</w:t>
      </w:r>
    </w:p>
    <w:p w:rsidR="009D248D" w:rsidRDefault="00515829">
      <w:pPr>
        <w:pStyle w:val="ListParagraph"/>
        <w:numPr>
          <w:ilvl w:val="0"/>
          <w:numId w:val="1"/>
        </w:numPr>
        <w:tabs>
          <w:tab w:val="left" w:pos="355"/>
          <w:tab w:val="left" w:pos="360"/>
        </w:tabs>
        <w:spacing w:before="115" w:line="352" w:lineRule="auto"/>
        <w:ind w:right="434" w:hanging="248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confirm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manuscript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author's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manuscript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received prior publication and is not under consideration for publication elsewhere.</w:t>
      </w:r>
    </w:p>
    <w:p w:rsidR="005364DD" w:rsidRDefault="005364DD" w:rsidP="00143D7D">
      <w:pPr>
        <w:pStyle w:val="ListParagraph"/>
        <w:numPr>
          <w:ilvl w:val="0"/>
          <w:numId w:val="1"/>
        </w:numPr>
        <w:tabs>
          <w:tab w:val="left" w:pos="355"/>
          <w:tab w:val="left" w:pos="360"/>
        </w:tabs>
        <w:spacing w:before="115" w:line="352" w:lineRule="auto"/>
        <w:ind w:right="434"/>
        <w:rPr>
          <w:sz w:val="24"/>
        </w:rPr>
      </w:pPr>
      <w:r>
        <w:rPr>
          <w:sz w:val="24"/>
        </w:rPr>
        <w:t>I confirm that the un-original part</w:t>
      </w:r>
      <w:r w:rsidR="00143D7D">
        <w:rPr>
          <w:sz w:val="24"/>
        </w:rPr>
        <w:t xml:space="preserve"> of the submission</w:t>
      </w:r>
      <w:r>
        <w:rPr>
          <w:sz w:val="24"/>
        </w:rPr>
        <w:t xml:space="preserve"> has been screened by </w:t>
      </w:r>
      <w:r w:rsidR="00143D7D">
        <w:rPr>
          <w:sz w:val="24"/>
        </w:rPr>
        <w:t>Plagiarism Detector (</w:t>
      </w:r>
      <w:proofErr w:type="spellStart"/>
      <w:r w:rsidR="00143D7D">
        <w:rPr>
          <w:sz w:val="24"/>
        </w:rPr>
        <w:t>Turnitin</w:t>
      </w:r>
      <w:proofErr w:type="spellEnd"/>
      <w:r w:rsidR="00143D7D">
        <w:rPr>
          <w:sz w:val="24"/>
        </w:rPr>
        <w:t xml:space="preserve">), similarity index is below 30%. </w:t>
      </w:r>
      <w:r>
        <w:rPr>
          <w:sz w:val="24"/>
        </w:rPr>
        <w:t xml:space="preserve">  </w:t>
      </w:r>
    </w:p>
    <w:p w:rsidR="009D248D" w:rsidRDefault="00515829" w:rsidP="00143D7D">
      <w:pPr>
        <w:pStyle w:val="ListParagraph"/>
        <w:numPr>
          <w:ilvl w:val="0"/>
          <w:numId w:val="1"/>
        </w:numPr>
        <w:tabs>
          <w:tab w:val="left" w:pos="355"/>
          <w:tab w:val="left" w:pos="360"/>
        </w:tabs>
        <w:spacing w:before="115" w:line="352" w:lineRule="auto"/>
        <w:ind w:right="311" w:hanging="248"/>
        <w:jc w:val="both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confirm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authors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contributed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work,</w:t>
      </w:r>
      <w:r>
        <w:rPr>
          <w:spacing w:val="-6"/>
          <w:sz w:val="24"/>
        </w:rPr>
        <w:t xml:space="preserve"> </w:t>
      </w:r>
      <w:r>
        <w:rPr>
          <w:sz w:val="24"/>
        </w:rPr>
        <w:t>have read the manuscript, attest to the validity and legitimacy of the data and its interpretation, and agree to its submission.</w:t>
      </w:r>
    </w:p>
    <w:p w:rsidR="009D248D" w:rsidRDefault="009D248D">
      <w:pPr>
        <w:pStyle w:val="BodyText"/>
        <w:ind w:left="0"/>
      </w:pPr>
    </w:p>
    <w:p w:rsidR="009D248D" w:rsidRDefault="009D248D">
      <w:pPr>
        <w:pStyle w:val="BodyText"/>
        <w:ind w:left="0"/>
      </w:pPr>
    </w:p>
    <w:p w:rsidR="009D248D" w:rsidRDefault="009D248D">
      <w:pPr>
        <w:pStyle w:val="BodyText"/>
        <w:ind w:left="0"/>
      </w:pPr>
    </w:p>
    <w:p w:rsidR="009D248D" w:rsidRDefault="009D248D">
      <w:pPr>
        <w:pStyle w:val="BodyText"/>
        <w:spacing w:before="97"/>
        <w:ind w:left="0"/>
      </w:pPr>
    </w:p>
    <w:p w:rsidR="009D248D" w:rsidRDefault="00515829">
      <w:pPr>
        <w:pStyle w:val="BodyText"/>
        <w:tabs>
          <w:tab w:val="left" w:pos="9212"/>
        </w:tabs>
        <w:ind w:left="7014"/>
      </w:pP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133679</wp:posOffset>
                </wp:positionV>
                <wp:extent cx="189420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4205">
                              <a:moveTo>
                                <a:pt x="0" y="0"/>
                              </a:moveTo>
                              <a:lnTo>
                                <a:pt x="1894205" y="0"/>
                              </a:lnTo>
                            </a:path>
                          </a:pathLst>
                        </a:custGeom>
                        <a:ln w="8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4B2BE3D" id="Graphic 4" o:spid="_x0000_s1026" style="position:absolute;margin-left:1in;margin-top:10.55pt;width:149.1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4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" path="m,l1894205,e" filled="f" strokeweight=".2281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Date:</w:t>
      </w:r>
      <w:r>
        <w:rPr>
          <w:u w:val="single"/>
        </w:rPr>
        <w:tab/>
      </w:r>
    </w:p>
    <w:p w:rsidR="005364DD" w:rsidRDefault="00515829">
      <w:pPr>
        <w:pStyle w:val="BodyText"/>
        <w:spacing w:before="15" w:line="244" w:lineRule="auto"/>
        <w:ind w:left="480" w:right="6053" w:hanging="75"/>
      </w:pPr>
      <w:r>
        <w:t>Corresponding</w:t>
      </w:r>
      <w:r>
        <w:rPr>
          <w:spacing w:val="-15"/>
        </w:rPr>
        <w:t xml:space="preserve"> </w:t>
      </w:r>
      <w:r>
        <w:t xml:space="preserve">Author </w:t>
      </w:r>
    </w:p>
    <w:p w:rsidR="009D248D" w:rsidRDefault="00515829">
      <w:pPr>
        <w:pStyle w:val="BodyText"/>
        <w:spacing w:before="15" w:line="244" w:lineRule="auto"/>
        <w:ind w:left="480" w:right="6053" w:hanging="75"/>
      </w:pPr>
      <w:r>
        <w:t>(Signed on behalf of all authors)</w:t>
      </w:r>
    </w:p>
    <w:sectPr w:rsidR="009D248D">
      <w:headerReference w:type="default" r:id="rId7"/>
      <w:type w:val="continuous"/>
      <w:pgSz w:w="12240" w:h="15840"/>
      <w:pgMar w:top="1420" w:right="13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90" w:rsidRDefault="006D7590" w:rsidP="00257E87">
      <w:r>
        <w:separator/>
      </w:r>
    </w:p>
  </w:endnote>
  <w:endnote w:type="continuationSeparator" w:id="0">
    <w:p w:rsidR="006D7590" w:rsidRDefault="006D7590" w:rsidP="0025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B5317CA8-EFE3-45CD-8F22-EF3D10141B3E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90" w:rsidRDefault="006D7590" w:rsidP="00257E87">
      <w:r>
        <w:separator/>
      </w:r>
    </w:p>
  </w:footnote>
  <w:footnote w:type="continuationSeparator" w:id="0">
    <w:p w:rsidR="006D7590" w:rsidRDefault="006D7590" w:rsidP="00257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87" w:rsidRPr="00154D09" w:rsidRDefault="00257E87" w:rsidP="00257E87">
    <w:pPr>
      <w:pStyle w:val="Header"/>
      <w:tabs>
        <w:tab w:val="left" w:pos="0"/>
      </w:tabs>
      <w:ind w:hanging="810"/>
      <w:rPr>
        <w:rFonts w:cs="Browallia New"/>
        <w:szCs w:val="25"/>
        <w:lang w:bidi="th-TH"/>
      </w:rPr>
    </w:pPr>
    <w:r>
      <w:rPr>
        <w:noProof/>
        <w:lang w:bidi="th-T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682CC4" wp14:editId="578A24EE">
              <wp:simplePos x="0" y="0"/>
              <wp:positionH relativeFrom="column">
                <wp:posOffset>2999105</wp:posOffset>
              </wp:positionH>
              <wp:positionV relativeFrom="paragraph">
                <wp:posOffset>248920</wp:posOffset>
              </wp:positionV>
              <wp:extent cx="3919220" cy="383540"/>
              <wp:effectExtent l="0" t="0" r="5080" b="635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922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E87" w:rsidRDefault="00257E87" w:rsidP="00257E87">
                          <w:pPr>
                            <w:jc w:val="right"/>
                          </w:pPr>
                          <w:r>
                            <w:t>The 12</w:t>
                          </w:r>
                          <w:r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International Conference on Technical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682C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36.15pt;margin-top:19.6pt;width:308.6pt;height:30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" stroked="f">
              <v:textbox style="mso-fit-shape-to-text:t">
                <w:txbxContent>
                  <w:p w:rsidR="00257E87" w:rsidRDefault="00257E87" w:rsidP="00257E87">
                    <w:pPr>
                      <w:jc w:val="right"/>
                    </w:pPr>
                    <w:r>
                      <w:t>The 12</w:t>
                    </w:r>
                    <w:r>
                      <w:rPr>
                        <w:vertAlign w:val="superscript"/>
                      </w:rPr>
                      <w:t>th</w:t>
                    </w:r>
                    <w:r>
                      <w:t xml:space="preserve"> International Conference on Technical Education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385F2" wp14:editId="50068E4C">
              <wp:simplePos x="0" y="0"/>
              <wp:positionH relativeFrom="column">
                <wp:posOffset>-457200</wp:posOffset>
              </wp:positionH>
              <wp:positionV relativeFrom="paragraph">
                <wp:posOffset>546735</wp:posOffset>
              </wp:positionV>
              <wp:extent cx="7376160" cy="0"/>
              <wp:effectExtent l="38100" t="41910" r="43815" b="43815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6160" cy="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83C1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2A7A349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26" type="#_x0000_t32" style="position:absolute;margin-left:-36pt;margin-top:43.05pt;width:580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" strokecolor="#83c1a0" strokeweight="6pt"/>
          </w:pict>
        </mc:Fallback>
      </mc:AlternateContent>
    </w:r>
    <w:r w:rsidRPr="00257E87">
      <w:rPr>
        <w:rFonts w:cs="Browallia New"/>
        <w:noProof/>
        <w:szCs w:val="25"/>
        <w:lang w:bidi="th-TH"/>
      </w:rPr>
      <w:drawing>
        <wp:inline distT="0" distB="0" distL="0" distR="0">
          <wp:extent cx="670560" cy="502920"/>
          <wp:effectExtent l="0" t="0" r="0" b="0"/>
          <wp:docPr id="13" name="Picture 13" descr="D:\ครุศาสตร์เครื่องกล\จารต้อง\icteched\ait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ครุศาสตร์เครื่องกล\จารต้อง\icteched\aite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th-TH"/>
      </w:rPr>
      <w:drawing>
        <wp:inline distT="0" distB="0" distL="0" distR="0">
          <wp:extent cx="518160" cy="502920"/>
          <wp:effectExtent l="0" t="0" r="0" b="0"/>
          <wp:docPr id="5" name="Picture 5" descr="cropped-f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opped-fte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7E87" w:rsidRDefault="00257E87" w:rsidP="00257E87">
    <w:pPr>
      <w:pStyle w:val="Header"/>
      <w:tabs>
        <w:tab w:val="left" w:pos="0"/>
      </w:tabs>
      <w:ind w:hanging="810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-455930</wp:posOffset>
              </wp:positionH>
              <wp:positionV relativeFrom="paragraph">
                <wp:posOffset>104140</wp:posOffset>
              </wp:positionV>
              <wp:extent cx="7376160" cy="0"/>
              <wp:effectExtent l="10795" t="18415" r="13970" b="1016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61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3C1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2FE98466" id="Straight Arrow Connector 7" o:spid="_x0000_s1026" type="#_x0000_t32" style="position:absolute;margin-left:-35.9pt;margin-top:8.2pt;width:580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" strokecolor="#83c1a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A007C"/>
    <w:multiLevelType w:val="hybridMultilevel"/>
    <w:tmpl w:val="7664359E"/>
    <w:lvl w:ilvl="0" w:tplc="3F3E8F38">
      <w:numFmt w:val="bullet"/>
      <w:lvlText w:val=""/>
      <w:lvlJc w:val="left"/>
      <w:pPr>
        <w:ind w:left="360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1" w:tplc="F12E297C">
      <w:numFmt w:val="bullet"/>
      <w:lvlText w:val="•"/>
      <w:lvlJc w:val="left"/>
      <w:pPr>
        <w:ind w:left="1308" w:hanging="245"/>
      </w:pPr>
      <w:rPr>
        <w:rFonts w:hint="default"/>
        <w:lang w:val="en-US" w:eastAsia="en-US" w:bidi="ar-SA"/>
      </w:rPr>
    </w:lvl>
    <w:lvl w:ilvl="2" w:tplc="0792D7F4">
      <w:numFmt w:val="bullet"/>
      <w:lvlText w:val="•"/>
      <w:lvlJc w:val="left"/>
      <w:pPr>
        <w:ind w:left="2256" w:hanging="245"/>
      </w:pPr>
      <w:rPr>
        <w:rFonts w:hint="default"/>
        <w:lang w:val="en-US" w:eastAsia="en-US" w:bidi="ar-SA"/>
      </w:rPr>
    </w:lvl>
    <w:lvl w:ilvl="3" w:tplc="55F05890">
      <w:numFmt w:val="bullet"/>
      <w:lvlText w:val="•"/>
      <w:lvlJc w:val="left"/>
      <w:pPr>
        <w:ind w:left="3204" w:hanging="245"/>
      </w:pPr>
      <w:rPr>
        <w:rFonts w:hint="default"/>
        <w:lang w:val="en-US" w:eastAsia="en-US" w:bidi="ar-SA"/>
      </w:rPr>
    </w:lvl>
    <w:lvl w:ilvl="4" w:tplc="0C5EB4A8">
      <w:numFmt w:val="bullet"/>
      <w:lvlText w:val="•"/>
      <w:lvlJc w:val="left"/>
      <w:pPr>
        <w:ind w:left="4152" w:hanging="245"/>
      </w:pPr>
      <w:rPr>
        <w:rFonts w:hint="default"/>
        <w:lang w:val="en-US" w:eastAsia="en-US" w:bidi="ar-SA"/>
      </w:rPr>
    </w:lvl>
    <w:lvl w:ilvl="5" w:tplc="0F06981A">
      <w:numFmt w:val="bullet"/>
      <w:lvlText w:val="•"/>
      <w:lvlJc w:val="left"/>
      <w:pPr>
        <w:ind w:left="5100" w:hanging="245"/>
      </w:pPr>
      <w:rPr>
        <w:rFonts w:hint="default"/>
        <w:lang w:val="en-US" w:eastAsia="en-US" w:bidi="ar-SA"/>
      </w:rPr>
    </w:lvl>
    <w:lvl w:ilvl="6" w:tplc="C1487CD0">
      <w:numFmt w:val="bullet"/>
      <w:lvlText w:val="•"/>
      <w:lvlJc w:val="left"/>
      <w:pPr>
        <w:ind w:left="6048" w:hanging="245"/>
      </w:pPr>
      <w:rPr>
        <w:rFonts w:hint="default"/>
        <w:lang w:val="en-US" w:eastAsia="en-US" w:bidi="ar-SA"/>
      </w:rPr>
    </w:lvl>
    <w:lvl w:ilvl="7" w:tplc="94A4BABC">
      <w:numFmt w:val="bullet"/>
      <w:lvlText w:val="•"/>
      <w:lvlJc w:val="left"/>
      <w:pPr>
        <w:ind w:left="6996" w:hanging="245"/>
      </w:pPr>
      <w:rPr>
        <w:rFonts w:hint="default"/>
        <w:lang w:val="en-US" w:eastAsia="en-US" w:bidi="ar-SA"/>
      </w:rPr>
    </w:lvl>
    <w:lvl w:ilvl="8" w:tplc="2CAE8148">
      <w:numFmt w:val="bullet"/>
      <w:lvlText w:val="•"/>
      <w:lvlJc w:val="left"/>
      <w:pPr>
        <w:ind w:left="7944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8D"/>
    <w:rsid w:val="000061BC"/>
    <w:rsid w:val="00143D7D"/>
    <w:rsid w:val="00257E87"/>
    <w:rsid w:val="0049514B"/>
    <w:rsid w:val="00515829"/>
    <w:rsid w:val="005364DD"/>
    <w:rsid w:val="006D7590"/>
    <w:rsid w:val="00864531"/>
    <w:rsid w:val="009D248D"/>
    <w:rsid w:val="00B034D6"/>
    <w:rsid w:val="00C4351A"/>
    <w:rsid w:val="00C87CCB"/>
    <w:rsid w:val="00D265CC"/>
    <w:rsid w:val="00DA5C73"/>
    <w:rsid w:val="00E55B61"/>
    <w:rsid w:val="00ED0C64"/>
    <w:rsid w:val="00EF139E"/>
    <w:rsid w:val="00E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77B45B-17E8-4FF9-B8FE-AB6197F7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6"/>
      <w:ind w:left="19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"/>
      <w:ind w:left="360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257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7E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7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E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Nabeel</dc:creator>
  <cp:lastModifiedBy>Windows User</cp:lastModifiedBy>
  <cp:revision>6</cp:revision>
  <dcterms:created xsi:type="dcterms:W3CDTF">2025-02-06T04:07:00Z</dcterms:created>
  <dcterms:modified xsi:type="dcterms:W3CDTF">2025-02-26T04:18:00Z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2021</vt:lpwstr>
  </property>
</Properties>
</file>